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3346" w14:textId="77777777" w:rsidR="0047285B" w:rsidRPr="00EF15F7" w:rsidRDefault="0047285B" w:rsidP="0047285B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166DB7F" w14:textId="77777777" w:rsidR="0047285B" w:rsidRPr="00EF15F7" w:rsidRDefault="0047285B" w:rsidP="0047285B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4F2D99" w14:textId="77777777" w:rsidR="00F10B49" w:rsidRPr="00C72D00" w:rsidRDefault="00F10B49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3A6EF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Капитального Строительства Администрации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6EFA">
        <w:rPr>
          <w:rFonts w:ascii="Times New Roman" w:hAnsi="Times New Roman" w:cs="Times New Roman"/>
          <w:color w:val="000000"/>
          <w:sz w:val="28"/>
          <w:szCs w:val="28"/>
        </w:rPr>
        <w:t>круга Мытищи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  отношении части земельного участка с кадастровым номером </w:t>
      </w:r>
      <w:r w:rsidRPr="00A67E2D">
        <w:rPr>
          <w:rFonts w:ascii="Times New Roman" w:hAnsi="Times New Roman" w:cs="Times New Roman"/>
          <w:color w:val="000000"/>
          <w:sz w:val="28"/>
          <w:szCs w:val="28"/>
        </w:rPr>
        <w:t>50:12:0080512:53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562">
        <w:rPr>
          <w:rFonts w:ascii="Times New Roman" w:hAnsi="Times New Roman" w:cs="Times New Roman"/>
          <w:color w:val="000000"/>
          <w:sz w:val="28"/>
          <w:szCs w:val="28"/>
        </w:rPr>
        <w:t>в целях предусмотренных пунктом 5 ст. 39.37 Земельного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строительства объекта</w:t>
      </w:r>
      <w: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 сад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 xml:space="preserve"> на 510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 xml:space="preserve">  выполняется в соответствии с государственной программой Московской области «Строительство объектов социальной инфраструктуры», выданными положительным заключением ГАУ МО «</w:t>
      </w:r>
      <w:proofErr w:type="spellStart"/>
      <w:r w:rsidRPr="00C72D00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Pr="00C72D00">
        <w:rPr>
          <w:rFonts w:ascii="Times New Roman" w:hAnsi="Times New Roman" w:cs="Times New Roman"/>
          <w:color w:val="000000"/>
          <w:sz w:val="28"/>
          <w:szCs w:val="28"/>
        </w:rPr>
        <w:t>» 50-1-1-2-038002-2024 от 15.07.2024 на земельном участке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№ 50:12:0080512:56.</w:t>
      </w:r>
    </w:p>
    <w:p w14:paraId="23950F44" w14:textId="77777777" w:rsidR="00F10B49" w:rsidRPr="00C72D00" w:rsidRDefault="00F10B49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D00">
        <w:rPr>
          <w:rFonts w:ascii="Times New Roman" w:hAnsi="Times New Roman" w:cs="Times New Roman"/>
          <w:color w:val="000000"/>
          <w:sz w:val="28"/>
          <w:szCs w:val="28"/>
        </w:rPr>
        <w:t>В рамках строительства Объекта, в соответствии с Разделом 2. «Схема планировочной организации земельного участка» шифр АКСИНЖ - 110/22 - ПЗУ                                                                 предполагается устройство примыканий детского сада на 510 мест к проезжей части.</w:t>
      </w:r>
    </w:p>
    <w:p w14:paraId="28775E86" w14:textId="77777777" w:rsidR="00F10B49" w:rsidRPr="00372A40" w:rsidRDefault="00F10B49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D0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капитального строительства Администрации </w:t>
      </w:r>
      <w:proofErr w:type="spellStart"/>
      <w:r w:rsidRPr="00C72D00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C72D00">
        <w:rPr>
          <w:rFonts w:ascii="Times New Roman" w:hAnsi="Times New Roman" w:cs="Times New Roman"/>
          <w:color w:val="000000"/>
          <w:sz w:val="28"/>
          <w:szCs w:val="28"/>
        </w:rPr>
        <w:t>. Мытищи испрашивается публичный сервитут с целью организации беспрепятственного подхода и проезда к строящемуся Объекту. Конфигурация испрашиваемых подходов и проездов основывается на проектной документации прошедшей государственною экспертизу и получившей положительное заключение в ГАУ МО «</w:t>
      </w:r>
      <w:proofErr w:type="spellStart"/>
      <w:r w:rsidRPr="00C72D00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Pr="00C72D00">
        <w:rPr>
          <w:rFonts w:ascii="Times New Roman" w:hAnsi="Times New Roman" w:cs="Times New Roman"/>
          <w:color w:val="000000"/>
          <w:sz w:val="28"/>
          <w:szCs w:val="28"/>
        </w:rPr>
        <w:t>» 50-1-1-2-038002-2024 от 15.07.2024.</w:t>
      </w:r>
    </w:p>
    <w:p w14:paraId="067204B6" w14:textId="77777777" w:rsidR="00F10B49" w:rsidRPr="00EF15F7" w:rsidRDefault="00F10B49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F10B49" w:rsidRPr="00EF15F7" w14:paraId="22BE935F" w14:textId="77777777" w:rsidTr="00723924">
        <w:tc>
          <w:tcPr>
            <w:tcW w:w="10632" w:type="dxa"/>
            <w:gridSpan w:val="5"/>
          </w:tcPr>
          <w:p w14:paraId="5F2B7F46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F10B49" w:rsidRPr="00EF15F7" w14:paraId="65C57CBA" w14:textId="77777777" w:rsidTr="00723924">
        <w:tc>
          <w:tcPr>
            <w:tcW w:w="2403" w:type="dxa"/>
          </w:tcPr>
          <w:p w14:paraId="04286F6B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E470F6D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7277AE0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30A1B8A5" w14:textId="77777777" w:rsidR="00F10B49" w:rsidRPr="00EF15F7" w:rsidRDefault="00F10B49" w:rsidP="00723924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4735608B" w14:textId="77777777" w:rsidR="00F10B49" w:rsidRPr="00EF15F7" w:rsidRDefault="00F10B49" w:rsidP="00723924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F10B49" w:rsidRPr="00EF15F7" w14:paraId="1E656A59" w14:textId="77777777" w:rsidTr="00723924">
        <w:trPr>
          <w:trHeight w:val="1012"/>
        </w:trPr>
        <w:tc>
          <w:tcPr>
            <w:tcW w:w="2403" w:type="dxa"/>
          </w:tcPr>
          <w:p w14:paraId="644EC94E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3D8D9818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7C1093A0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22FC6932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485C779C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F10B49" w:rsidRPr="00EF15F7" w14:paraId="2800E606" w14:textId="77777777" w:rsidTr="00723924">
        <w:tc>
          <w:tcPr>
            <w:tcW w:w="10632" w:type="dxa"/>
            <w:gridSpan w:val="5"/>
          </w:tcPr>
          <w:p w14:paraId="33ADA788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458530F2" w14:textId="77777777" w:rsidR="00F10B49" w:rsidRPr="00EF15F7" w:rsidRDefault="00F10B49" w:rsidP="00F10B4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399AB" w14:textId="77777777" w:rsidR="00F10B49" w:rsidRPr="00C72D00" w:rsidRDefault="00F10B49" w:rsidP="00F10B4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F639A94" w14:textId="3155DD53" w:rsidR="007705B3" w:rsidRPr="0047285B" w:rsidRDefault="007705B3" w:rsidP="00F10B49">
      <w:pPr>
        <w:autoSpaceDE w:val="0"/>
        <w:spacing w:after="0" w:line="240" w:lineRule="auto"/>
        <w:ind w:firstLine="680"/>
        <w:jc w:val="both"/>
        <w:rPr>
          <w:sz w:val="28"/>
          <w:szCs w:val="28"/>
        </w:rPr>
      </w:pPr>
    </w:p>
    <w:sectPr w:rsidR="007705B3" w:rsidRPr="0047285B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5219" w14:textId="77777777" w:rsidR="005E19C8" w:rsidRDefault="005E19C8" w:rsidP="0008755C">
      <w:pPr>
        <w:spacing w:after="0" w:line="240" w:lineRule="auto"/>
      </w:pPr>
      <w:r>
        <w:separator/>
      </w:r>
    </w:p>
  </w:endnote>
  <w:endnote w:type="continuationSeparator" w:id="0">
    <w:p w14:paraId="2A1B5225" w14:textId="77777777" w:rsidR="005E19C8" w:rsidRDefault="005E19C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BF24EBE" w:rsidR="007705B3" w:rsidRDefault="0047285B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Абажганкин Д.А.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8F00FFA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F10B49" w:rsidRPr="00F10B49">
      <w:rPr>
        <w:rFonts w:ascii="Times New Roman" w:hAnsi="Times New Roman" w:cs="Times New Roman"/>
        <w:sz w:val="16"/>
        <w:szCs w:val="16"/>
      </w:rPr>
      <w:t>19573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B14E9" w14:textId="77777777" w:rsidR="005E19C8" w:rsidRDefault="005E19C8" w:rsidP="0008755C">
      <w:pPr>
        <w:spacing w:after="0" w:line="240" w:lineRule="auto"/>
      </w:pPr>
      <w:r>
        <w:separator/>
      </w:r>
    </w:p>
  </w:footnote>
  <w:footnote w:type="continuationSeparator" w:id="0">
    <w:p w14:paraId="03B55A0C" w14:textId="77777777" w:rsidR="005E19C8" w:rsidRDefault="005E19C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E176F"/>
    <w:rsid w:val="000E7BC0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1283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1EA0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125E"/>
    <w:rsid w:val="00464565"/>
    <w:rsid w:val="0047285B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5E19C8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45A37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40D4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354D"/>
    <w:rsid w:val="00B46262"/>
    <w:rsid w:val="00B53802"/>
    <w:rsid w:val="00B61499"/>
    <w:rsid w:val="00B67460"/>
    <w:rsid w:val="00B735DF"/>
    <w:rsid w:val="00B9613C"/>
    <w:rsid w:val="00BA52F0"/>
    <w:rsid w:val="00BB1EE3"/>
    <w:rsid w:val="00BB725C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66462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0B49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D0562"/>
    <w:rsid w:val="00FE0017"/>
    <w:rsid w:val="00FE15E5"/>
    <w:rsid w:val="00FE3504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C7B5-339F-4CAB-A26B-5A8E0075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17</cp:revision>
  <cp:lastPrinted>2024-06-18T14:00:00Z</cp:lastPrinted>
  <dcterms:created xsi:type="dcterms:W3CDTF">2024-05-20T13:44:00Z</dcterms:created>
  <dcterms:modified xsi:type="dcterms:W3CDTF">2024-08-30T08:26:00Z</dcterms:modified>
</cp:coreProperties>
</file>